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Гранд-тур. Топ-места Беларуси 5 дней/4 ночи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Москва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—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Мир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highlight w:val="white"/>
          <w:rtl w:val="0"/>
        </w:rPr>
        <w:t xml:space="preserve">— Несвиж — Брест — Каменец — Минск — Москва*</w:t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after="0" w:line="240" w:lineRule="auto"/>
        <w:ind w:right="-143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Сборный тур для индивидуальных туристов </w:t>
      </w:r>
    </w:p>
    <w:p w:rsidR="00000000" w:rsidDel="00000000" w:rsidP="00000000" w:rsidRDefault="00000000" w:rsidRPr="00000000" w14:paraId="00000006">
      <w:pPr>
        <w:tabs>
          <w:tab w:val="left" w:leader="none" w:pos="0"/>
        </w:tabs>
        <w:spacing w:after="0" w:line="240" w:lineRule="auto"/>
        <w:ind w:right="-143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9326"/>
        <w:gridCol w:w="10"/>
        <w:tblGridChange w:id="0">
          <w:tblGrid>
            <w:gridCol w:w="900"/>
            <w:gridCol w:w="9326"/>
            <w:gridCol w:w="10"/>
          </w:tblGrid>
        </w:tblGridChange>
      </w:tblGrid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 день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Обращаем внимание: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тур возможен для граждан РФ, т.к. проезд иностранных граждан через данные погранпереходы невозможен.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shd w:fill="e6e6fa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20:00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Сбор группы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Москве, ст. метро «ВДНХ», стоянка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справа от гостиницы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«Космос»,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0054b9"/>
                  <w:sz w:val="18"/>
                  <w:szCs w:val="18"/>
                  <w:u w:val="single"/>
                  <w:rtl w:val="0"/>
                </w:rPr>
                <w:t xml:space="preserve">схема стоянки автобусов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shd w:fill="e6e6fa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20:15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в г. Минск.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 Ночной переезд с санитарными остановками.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Завтрак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 кафе города.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Этот день посвящен самым известным в Беларуси объектам ЮНЕСКО –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замку в Мире и дворцово-парковому комплексу в Несвиже.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п. Мир.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Поселение Мир впервые упоминается в 1434 г., его владельцами были литовские дворяне - Гедигольдовичи.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Прогулка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по исторической части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поселка Мир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: православная церковь, католический костел, синагога, дома ремесленников и купцов, Рыночная площадь.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в Мирский замок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построенный в начале XVI в. Это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один из самых впечатляющих замков Европы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 В своей архитектуре сочетает три стиля: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ренессанс, готика, барокко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 программу включен осмотр:</w:t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подвалов замка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(тюремный, винные погреба и др),</w:t>
              <w:br w:type="textWrapping"/>
              <w:t xml:space="preserve">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парадных залов,</w:t>
              <w:br w:type="textWrapping"/>
              <w:t xml:space="preserve">● экспозиции юго-западной башни,</w:t>
              <w:br w:type="textWrapping"/>
              <w:t xml:space="preserve">● прогулка по боевым галереям!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br w:type="textWrapping"/>
              <w:t xml:space="preserve">Рядом с замком увидим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shd w:fill="e6e6fa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церковь-усыпальницу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последних титулованных владельцев замка –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князей Святополк-Мирских.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 кафе.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Несвиж.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Город знаменит одной из самых известных достопримечательностей белорусской земли -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знаменитым Несвижским замком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внесённым в список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Всемирного наследия ЮНЕСКО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 Несвиж некогда был одним из центров культурной и политической жизни Княжество Литовского и Речи Посполитой.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Экскурсия по г. Несвиж включает: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Рыночная площадь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с сохранившейся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ратушей,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 Старинные торговые ряды,</w:t>
              <w:br w:type="textWrapping"/>
              <w:t xml:space="preserve">● Дома ремесленников,</w:t>
              <w:br w:type="textWrapping"/>
              <w:t xml:space="preserve">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Слуцкая брама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(городские ворота XVII в.).</w:t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Костел Божьего тела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(1593 г., архитектор Д.М. Бернардони) с большим количеством фресок.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Прогулка по территории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Дворцово-паркового комплекса «Несвиж» XVI-XVIII веков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(внешний осмотр дворца), построенного Николаем Кшиштофом Радзивиллом “Сироткой”. Замок передает атмосферу величия и мощь средневековых замков-крепостей.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Переезд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Брест.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Размещение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отеле 3*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 Возможные варианты отелей: «Веста 3*» г. Брест, «Буг 3*» г. Брест, «Несвиж 3*» г. Несвиж.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Выбор отеля осуществляется в зависимости от даты тура автоматически.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Свободное время.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Завтрак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 ресторане гостиницы.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Экскурсионная программа по г. Бресту с посещением Брестской крепости.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Путевая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обзорная экскурсия по г. Бресту.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Брест или Берестье – пограничный город с историей с 1019 года. Многое постройки говорят о грандиозных замыслах их создателей и хранят уникальные тайны, дошедшие до наших дней. Знакомство с древними и современными памятниками: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Николаевская братская церковь, Свято-Симеоновский собор, памятник Тысячелетия города, аллея фонарей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Посещение мемориального комплекса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Брестская крепость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и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Музея обороны Брестской крепости,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расположенный в восстановленной старинной казарме на центральном острове крепости — Цитадели.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Крепость, построенная в 1842 году как военный объект, пережившая пожары двух мировых войн, сегодня остается местом памяти и мира.</w:t>
              <w:br w:type="textWrapping"/>
              <w:br w:type="textWrapping"/>
              <w:t xml:space="preserve">Осмотр территории: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 скульптура «Жажда», Вечный огонь, Главный монумент, Холмские ворота, казармы,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Свято-Никольский гарнизонный храм и др.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 кафе.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Каменец - «главные ворота» Беловежской пущи.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Беловежская Пуща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получила широкую известность, благодаря исполнению знаменитой песни ВИА «Песняры». Мало кто знает, что это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уникальный Национальный парк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островок первобытного реликтового леса, некогда покрывавшего всю Европу. Со временем эти уникальные леса были вырублены, и лишь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Беловежском районе участок леса сохранился в нетронутом состоянии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Заповедник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занесен в Список мирового культурного и природного наследия ЮНЕСКО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один из крупнейших в Европе.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Обзорная экскурсия по территории Беловежской пущи: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 знакомство с особенностями первобытного леса, его растительным и животным миром, здесь сохранились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600-летний дуб, 350-летняя сосна.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 историческое и военно-стратегическое значение пущи.</w:t>
              <w:br w:type="textWrapping"/>
              <w:t xml:space="preserve">● посещение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«Музея народного быта и старинных технологий».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Познакомимся с культурой, традициями и повседневным бытом жителей Беловежской пущи XIX века, попробуем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«пущанские» угощения.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Переезд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Минск.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Размещение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гостинице «Виктория 4*» г. Минск.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Номера стандартной категории с двуспальной кроватью.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Свободное время.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1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4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Завтрак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 ресторане гостиницы.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Авто-пешеходная обзорная экскурсия по г. Минску включает осмотр: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«Красный» костел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начала ХХ в. и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Петро-Павловскую церковь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начала ХVII в., древнейшую улицу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Немигу и Верхний город, Ратушу на площади Свободы,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торговые ряды и гостиный двор.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Кафедральные православный и католический соборы ХVII в.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, монастырские комплексы (бернардинцев, базилиан, иезуитов), а еще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уличные скульптуры – войт, экипаж, городские весы.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shd w:fill="e6e6fa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● Главные проспекты города –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Независимости и Победителей.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● Осмотр обелиска на площади Победы, установленного в память о героической борьбе советских войск во время Великой Отечественной войны.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●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Изюминка экскурсии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- прогулка по живописному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Троицкому предместью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(старый город) познакомит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 жизнью города 19 века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 Сегодня это своеобразный музей под открытым небом, с уютными двориками и красочными домами.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Троицкое предместье – одна из визитных карточек города Минска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Посещение Национальной библиотеки: экскурсия в музей книги + смотровая площадка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rtl w:val="0"/>
              </w:rPr>
              <w:t xml:space="preserve">(по желанию, оплата при покупке тура).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Обед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в кафе города.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Свободное время в центре города.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  <w:t xml:space="preserve">Это отличная возможность для самостоятельной прогулки по городу, посещения музеев, а также приобретения презентов для близких.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Отправление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 г. Москву. 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Ночной переезд с санитарными остановками.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5 день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05:00 -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 Раннее прибытие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white"/>
                <w:rtl w:val="0"/>
              </w:rPr>
              <w:t xml:space="preserve">в г. Москву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Высадка туристов у ближайшей станции метро по пути следования.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В стоимость входит: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проживание (согласно выбранной категории размещения: в гостиницах 3*), питание (3 завтрака и 3 обеда), транспортное и экскурсионное обслуживание (включая билеты в музеи и услуги гида-сопровождающего) по программе тура,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cтраховой полис ВЗР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8"/>
                <w:szCs w:val="18"/>
                <w:highlight w:val="white"/>
                <w:rtl w:val="0"/>
              </w:rPr>
              <w:t xml:space="preserve"> (обращаем внимание: для туристов старше 65 лет предусмотрена обязательная доплата).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Документы: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паспорт, ваучер, страховой медицинский полис, для детей – свидетельство о рождении.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Примечание: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Компания оставляет за собой право вносить изменения в последовательность выполнения программы без изменения 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Расчетный час: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по программе тура</w:t>
            </w:r>
          </w:p>
        </w:tc>
      </w:tr>
      <w:tr>
        <w:trPr>
          <w:cantSplit w:val="0"/>
          <w:trHeight w:val="828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Особенности: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Сроки оплаты: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Предоплата – 30% от общей стоимости в течение 5 рабочих дней с момента подтверждения заявки;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Доплата – за 15 рабочих дней до начала тура (кроме туров на праздники, в праздничные даты доплата осуществляется за 21 рабочий день до начала тура).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 условиями аннуляции можете ознакомиться в приложенном к туру файле «Для турагента. Обязательно к информированию. Условия аннуляции.»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595857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Питание по туру включает в себя: 3 завтрака и 3 обеда.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 информацией о дополнительном питании, можно обратиться к гиду непосредственно на маршруте.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b w:val="1"/>
                  <w:i w:val="0"/>
                  <w:smallCaps w:val="0"/>
                  <w:strike w:val="0"/>
                  <w:color w:val="007b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Ориентировочная схема автобуса</w:t>
              </w:r>
            </w:hyperlink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857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– см. прикрепленный файл (расположение второй двери может меняться).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Выбор места в автобусе –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2 450 руб.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90307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Важная информация: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* В соответствии с Указом Президента РФ от 22 ноября 2023 г. № 889 с 1 марта 2024 г. для туристов до 14 лет для пересечения границы в их свидетельстве о рождении должна присутствовать отметка о российском гражданстве (специальный красный штамп).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Загранпаспорт в данную поездку не требуется.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 соответствии со ст. 20-22 Федерального закона «О порядке выезда из Российской Федерации и въезда в Российскую Федерацию» для выезда несовершеннолетних граждан РФ требуется Согласие родителей, усыновителя, опекуна или попечителя.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Тур возможен для граждан РФ, т.к. проезд иностранных граждан через данные погранпереходы невозможен.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На территории Белоруссии в обращении действует национальная валюта -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белорусский рубль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Время отправления и прибытия в Москву является ориентировочным и не может считаться обязательным пунктом программы.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Компания оставляет за собой право вносить изменения в экскурсионную программу в зависимости от объективных обстоятельств с сохранением объема и качества. Возможна замена некоторых экскурсий на равноценные. А также производить замену гостиницы той же категории или выше.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При количестве туристов в группе менее 20 человек может предоставляться микроавтобус иномарка туристического класса.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Данная программа рекомендуется для детей от 8 лет.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Рассадка в автобусе фиксированная. Места в автобусе предоставляются автоматически за 1 день до начала тура. В случае нештатной ситуации, доступные места определяются гидом.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Услуга "Выбор места", менеджер заранее зафиксирует за Вами желаемое место (стоимость услуги в блоке цен и скидок).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* Время по программе тура (особенно время прибытия) указанно ориентировочно. Возможны задержки по независящим от Туроператора/Турагента обстоятельствам (пробки, поломки автотранспортных средств и пр.), в связи с чем время прибытия автобуса в конечный пункт по маршруту может быть продлен на 2-3 ч. При самостоятельном бронировании Туристами проездных документов для дальнейшего следования к месту назначения (постоянного проживания), необходимо учитывать возможное увеличение времени по туру. Компенсация за проездные билеты (авиа-, жд-), в случае задержки автотранспорта в рамках тура по независящим от Туроператора/Турагента причинам, не производится.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Дополнительные услуги: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посещение Национальной библиотеки (экскурсия в музей книги + смотровая площадка) –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850 руб.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(на человека 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Доплата за страховой полис ВЗР (для туристов от 65 до 79 лет) –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700 руб.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(на человека 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—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Доплата за страховой полис ВЗР (для туристов от 80 лет) –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2 000 руб.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white"/>
                <w:u w:val="none"/>
                <w:vertAlign w:val="baseline"/>
                <w:rtl w:val="0"/>
              </w:rPr>
              <w:t xml:space="preserve"> (на человека 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toperator.ru/images-nasayte/shema-avtobusa.gif" TargetMode="External"/><Relationship Id="rId7" Type="http://schemas.openxmlformats.org/officeDocument/2006/relationships/hyperlink" Target="https://www.rtoperator.ru/image/51bus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